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C5" w:rsidRPr="00EB5174" w:rsidRDefault="00A10EC5" w:rsidP="00A10EC5">
      <w:pPr>
        <w:pStyle w:val="a3"/>
        <w:spacing w:line="360" w:lineRule="auto"/>
        <w:ind w:firstLine="723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短视频素材制作</w:t>
      </w:r>
      <w:r w:rsidRPr="00EB5174">
        <w:rPr>
          <w:rFonts w:ascii="黑体" w:eastAsia="黑体" w:hAnsi="黑体"/>
          <w:b/>
          <w:sz w:val="36"/>
          <w:szCs w:val="36"/>
        </w:rPr>
        <w:t>项目</w:t>
      </w:r>
    </w:p>
    <w:p w:rsidR="00A10EC5" w:rsidRDefault="00A10EC5" w:rsidP="00A10EC5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4106"/>
        <w:gridCol w:w="4922"/>
      </w:tblGrid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参选人单位名称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办公地点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0EC5" w:rsidTr="00317185">
        <w:trPr>
          <w:trHeight w:val="97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资质文件请按照“</w:t>
            </w:r>
            <w:r>
              <w:rPr>
                <w:rFonts w:ascii="宋体" w:hAnsi="宋体" w:cs="宋体"/>
                <w:kern w:val="0"/>
                <w:sz w:val="24"/>
              </w:rPr>
              <w:t>好未来</w:t>
            </w:r>
            <w:r>
              <w:rPr>
                <w:rFonts w:ascii="宋体" w:hAnsi="宋体" w:cs="宋体" w:hint="eastAsia"/>
                <w:kern w:val="0"/>
                <w:sz w:val="24"/>
              </w:rPr>
              <w:t>素材制作</w:t>
            </w:r>
            <w:r>
              <w:rPr>
                <w:rFonts w:ascii="宋体" w:hAnsi="宋体" w:cs="宋体"/>
                <w:kern w:val="0"/>
                <w:sz w:val="24"/>
              </w:rPr>
              <w:t>项目+贵司全称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</w:p>
          <w:p w:rsidR="00A10EC5" w:rsidRDefault="00A10EC5" w:rsidP="00317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命名，上传到百度网盘，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网盘链接需长期有效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10EC5" w:rsidRDefault="00A10EC5" w:rsidP="003171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文件需包括：营业执照，公司介绍（包括产能、人员），素材案例（教育优先</w:t>
            </w:r>
            <w:r w:rsidR="00EB2D63">
              <w:rPr>
                <w:rFonts w:ascii="宋体" w:hAnsi="宋体" w:cs="宋体" w:hint="eastAsia"/>
                <w:kern w:val="0"/>
                <w:sz w:val="24"/>
              </w:rPr>
              <w:t>（备注品牌</w:t>
            </w:r>
            <w:bookmarkStart w:id="0" w:name="_GoBack"/>
            <w:bookmarkEnd w:id="0"/>
            <w:r w:rsidR="00EB2D63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，辅助参考母婴、硬件、图书及其他与教育TA用户相关品牌）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C5" w:rsidRDefault="00A10EC5" w:rsidP="00317185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百度网盘链接：</w:t>
            </w:r>
          </w:p>
        </w:tc>
      </w:tr>
    </w:tbl>
    <w:p w:rsidR="00A10EC5" w:rsidRPr="001A695A" w:rsidRDefault="00A10EC5" w:rsidP="00A10EC5">
      <w:pPr>
        <w:topLinePunct/>
        <w:spacing w:line="360" w:lineRule="auto"/>
        <w:ind w:right="960"/>
        <w:jc w:val="left"/>
        <w:rPr>
          <w:sz w:val="24"/>
          <w:szCs w:val="24"/>
          <w:shd w:val="clear" w:color="auto" w:fill="FFFFFF"/>
        </w:rPr>
      </w:pPr>
    </w:p>
    <w:p w:rsidR="00E47A03" w:rsidRDefault="00E47A03"/>
    <w:sectPr w:rsidR="00E47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02" w:rsidRDefault="00F42502" w:rsidP="00EB2D63">
      <w:r>
        <w:separator/>
      </w:r>
    </w:p>
  </w:endnote>
  <w:endnote w:type="continuationSeparator" w:id="0">
    <w:p w:rsidR="00F42502" w:rsidRDefault="00F42502" w:rsidP="00EB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02" w:rsidRDefault="00F42502" w:rsidP="00EB2D63">
      <w:r>
        <w:separator/>
      </w:r>
    </w:p>
  </w:footnote>
  <w:footnote w:type="continuationSeparator" w:id="0">
    <w:p w:rsidR="00F42502" w:rsidRDefault="00F42502" w:rsidP="00EB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5"/>
    <w:rsid w:val="00A10EC5"/>
    <w:rsid w:val="00E47A03"/>
    <w:rsid w:val="00EB2D63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651A"/>
  <w15:chartTrackingRefBased/>
  <w15:docId w15:val="{D0A79030-0AE5-497B-BC16-6429789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C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A1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A10EC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D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TAL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2023-11-10T07:10:00Z</dcterms:created>
  <dcterms:modified xsi:type="dcterms:W3CDTF">2023-11-10T09:39:00Z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bb28d8d5c63405f8646a83f4029ae57">
    <vt:lpwstr>CWMGuC+862e/Jk3IJdb/b+nbdxfUQnXPQgW1aJF277Np0JnzxPFxwpMh0rmAkl3nan+MbKNoi+sWecm81zYe75snJTyFeZTiKhHjcQq0VVdZGI=</vt:lpwstr>
  </property>
</Properties>
</file>